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様式第２号（第７条関係）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自家消費計画書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21"/>
        <w:tblW w:w="95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firstRow="1" w:lastRow="0" w:firstColumn="1" w:lastColumn="0" w:noHBand="0" w:noVBand="1" w:val="04A0"/>
      </w:tblPr>
      <w:tblGrid>
        <w:gridCol w:w="3209"/>
        <w:gridCol w:w="5575"/>
        <w:gridCol w:w="755"/>
      </w:tblGrid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年間発電量見込（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A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）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年間自家消費量見込（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B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）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年間売電量見込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自家消費比率（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B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）／（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A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）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％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過去１年間の電力使用量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※新築の場合は記入不要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世帯人数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人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【必要添付書類】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１．「年間発電量見込」の算定根拠となる資料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２．「過去１年間の電力使用量」の算定根拠となる資料（※新築の場合は不要）</w:t>
      </w:r>
    </w:p>
    <w:p>
      <w:pPr>
        <w:pStyle w:val="0"/>
        <w:rPr>
          <w:rFonts w:hint="default" w:ascii="ＭＳ 明朝" w:hAnsi="ＭＳ 明朝" w:eastAsia="ＭＳ 明朝"/>
          <w:strike w:val="1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【留意事項】</w:t>
      </w:r>
    </w:p>
    <w:p>
      <w:pPr>
        <w:pStyle w:val="0"/>
        <w:ind w:left="448" w:hanging="448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１．自家消費比率が一定の割合（住宅</w:t>
      </w:r>
      <w:r>
        <w:rPr>
          <w:rFonts w:hint="eastAsia" w:ascii="ＭＳ 明朝" w:hAnsi="ＭＳ 明朝" w:eastAsia="ＭＳ 明朝"/>
          <w:color w:val="000000" w:themeColor="text1"/>
        </w:rPr>
        <w:t>30</w:t>
      </w:r>
      <w:r>
        <w:rPr>
          <w:rFonts w:hint="eastAsia" w:ascii="ＭＳ 明朝" w:hAnsi="ＭＳ 明朝" w:eastAsia="ＭＳ 明朝"/>
          <w:color w:val="000000" w:themeColor="text1"/>
        </w:rPr>
        <w:t>％）未満の場合は、補助対象外となります。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２．補助金の交付後、発電量、自家消費量及び売電量について報告を求める場合があります。</w:t>
      </w:r>
    </w:p>
    <w:p>
      <w:pPr>
        <w:pStyle w:val="0"/>
        <w:ind w:left="224" w:hanging="224" w:hanging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３．自家消費比率の要件を達成できるよう、過度な規模の設置は控えてください。</w:t>
      </w:r>
    </w:p>
    <w:p>
      <w:pPr>
        <w:pStyle w:val="0"/>
        <w:ind w:left="224" w:left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４．交付申請時に提出した内容から変更がある場合、実績報告時に改めて提出してください。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10</Words>
  <Characters>359</Characters>
  <Application>JUST Note</Application>
  <Lines>37</Lines>
  <Paragraphs>25</Paragraphs>
  <Company>Wakayama Prefecture</Company>
  <CharactersWithSpaces>364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R06018</dc:creator>
  <cp:lastModifiedBy>道浦 久美子</cp:lastModifiedBy>
  <cp:lastPrinted>2026-02-18T08:56:50Z</cp:lastPrinted>
  <dcterms:created xsi:type="dcterms:W3CDTF">2025-04-08T04:04:00Z</dcterms:created>
  <dcterms:modified xsi:type="dcterms:W3CDTF">2026-02-18T08:56:57Z</dcterms:modified>
  <cp:revision>21</cp:revision>
</cp:coreProperties>
</file>