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44" w:tblpY="-1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71"/>
      </w:tblGrid>
      <w:tr>
        <w:trPr>
          <w:trHeight w:val="9071" w:hRule="atLeast"/>
        </w:trPr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九度山町長　　　　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815" w:firstLineChars="18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815" w:firstLineChars="18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815" w:firstLineChars="18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（注１）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407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608" w:firstLineChars="8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3" w:firstLineChars="3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3" w:firstLineChars="3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407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211" w:firstLineChars="1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3" w:firstLineChars="3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603" w:firstLineChars="3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（注１）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には、経済産業大臣が生じていると認める「信用の収縮」を入れる。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（注２）２の（ロ）の見込み売上高等には、実績を記入することができる。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firstLine="201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02" w:leftChars="100" w:hanging="201" w:hangingChars="100"/>
        <w:jc w:val="lef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②　市町村長又は特別区長から認定を受けた後、本認定の有効期間内に金融機関又は信用保証協会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868680</wp:posOffset>
                </wp:positionV>
                <wp:extent cx="5687695" cy="1440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87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九産振　第　　号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令和　　年　　月　　日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　　　申請のとおり、相違ないことを認定します。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（注）本認定書の有効期間：令和　　年　　月　　日から令和　　年　　月　　日まで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wordWrap w:val="0"/>
                              <w:ind w:leftChars="0" w:firstLine="0" w:firstLineChars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和歌山県伊都郡九度山町長　　　岡本　章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　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8.400000000000006pt;mso-position-vertical-relative:text;mso-position-horizontal-relative:text;v-text-anchor:middle;position:absolute;height:113.4pt;mso-wrap-distance-top:0pt;width:447.85pt;mso-wrap-distance-left:16pt;margin-left:3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九産振　第　　号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令和　　年　　月　　日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　　　申請のとおり、相違ないことを認定します。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（注）本認定書の有効期間：令和　　年　　月　　日から令和　　年　　月　　日まで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wordWrap w:val="0"/>
                        <w:ind w:leftChars="0" w:firstLine="0" w:firstLineChars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和歌山県伊都郡九度山町長　　　岡本　章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</w:rPr>
        <w:t>に対して、危機関連保証の申込みを行うことが必要です。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footerReference r:id="rId5" w:type="default"/>
      <w:pgSz w:w="11906" w:h="16838"/>
      <w:pgMar w:top="1701" w:right="1417" w:bottom="1417" w:left="1417" w:header="851" w:footer="992" w:gutter="0"/>
      <w:cols w:space="720"/>
      <w:titlePg w:val="1"/>
      <w:textDirection w:val="lrTb"/>
      <w:docGrid w:type="linesAndChars" w:linePitch="350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1710187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0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</Words>
  <Characters>658</Characters>
  <Application>JUST Note</Application>
  <Lines>46</Lines>
  <Paragraphs>31</Paragraphs>
  <CharactersWithSpaces>882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2020-03-11T07:57:23Z</dcterms:modified>
  <cp:revision>1</cp:revision>
</cp:coreProperties>
</file>